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88" w:rsidRDefault="009C675C" w:rsidP="008C17A3">
      <w:pPr>
        <w:tabs>
          <w:tab w:val="left" w:pos="600"/>
        </w:tabs>
        <w:spacing w:line="400" w:lineRule="exact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</w:t>
      </w:r>
      <w:r w:rsidR="00236D7F" w:rsidRPr="00005207">
        <w:rPr>
          <w:rFonts w:asciiTheme="majorHAnsi" w:hAnsiTheme="majorHAnsi"/>
          <w:b/>
          <w:sz w:val="32"/>
          <w:szCs w:val="32"/>
        </w:rPr>
        <w:t xml:space="preserve">TRIBUNALE </w:t>
      </w:r>
      <w:proofErr w:type="spellStart"/>
      <w:r w:rsidR="00236D7F" w:rsidRPr="00005207">
        <w:rPr>
          <w:rFonts w:asciiTheme="majorHAnsi" w:hAnsiTheme="majorHAnsi"/>
          <w:b/>
          <w:sz w:val="32"/>
          <w:szCs w:val="32"/>
        </w:rPr>
        <w:t>DI</w:t>
      </w:r>
      <w:proofErr w:type="spellEnd"/>
      <w:r w:rsidR="00236D7F" w:rsidRPr="00005207">
        <w:rPr>
          <w:rFonts w:asciiTheme="majorHAnsi" w:hAnsiTheme="majorHAnsi"/>
          <w:b/>
          <w:sz w:val="32"/>
          <w:szCs w:val="32"/>
        </w:rPr>
        <w:t xml:space="preserve"> </w:t>
      </w:r>
      <w:r w:rsidR="00236D7F">
        <w:rPr>
          <w:rFonts w:asciiTheme="majorHAnsi" w:hAnsiTheme="majorHAnsi"/>
          <w:b/>
          <w:sz w:val="32"/>
          <w:szCs w:val="32"/>
        </w:rPr>
        <w:t xml:space="preserve"> CASTROVILLARI</w:t>
      </w:r>
    </w:p>
    <w:p w:rsidR="00B06488" w:rsidRDefault="009C675C" w:rsidP="00B06488">
      <w:pPr>
        <w:tabs>
          <w:tab w:val="left" w:pos="600"/>
        </w:tabs>
        <w:spacing w:line="400" w:lineRule="exact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</w:t>
      </w:r>
      <w:r w:rsidR="00E54A9A">
        <w:rPr>
          <w:rFonts w:asciiTheme="majorHAnsi" w:hAnsiTheme="majorHAnsi"/>
          <w:b/>
          <w:sz w:val="32"/>
          <w:szCs w:val="32"/>
        </w:rPr>
        <w:t>U</w:t>
      </w:r>
      <w:r w:rsidR="00E54A9A" w:rsidRPr="00005207">
        <w:rPr>
          <w:rFonts w:asciiTheme="majorHAnsi" w:hAnsiTheme="majorHAnsi"/>
          <w:b/>
          <w:sz w:val="32"/>
          <w:szCs w:val="32"/>
        </w:rPr>
        <w:t xml:space="preserve">fficio </w:t>
      </w:r>
      <w:r w:rsidR="00E54A9A">
        <w:rPr>
          <w:rFonts w:asciiTheme="majorHAnsi" w:hAnsiTheme="majorHAnsi"/>
          <w:b/>
          <w:sz w:val="32"/>
          <w:szCs w:val="32"/>
        </w:rPr>
        <w:t>esecuzioni immobiliari</w:t>
      </w:r>
    </w:p>
    <w:p w:rsidR="00443506" w:rsidRPr="00005207" w:rsidRDefault="00443506" w:rsidP="00B06488">
      <w:pPr>
        <w:tabs>
          <w:tab w:val="left" w:pos="600"/>
        </w:tabs>
        <w:spacing w:line="400" w:lineRule="exact"/>
        <w:jc w:val="center"/>
        <w:rPr>
          <w:rFonts w:asciiTheme="majorHAnsi" w:hAnsiTheme="majorHAnsi"/>
          <w:b/>
          <w:sz w:val="32"/>
          <w:szCs w:val="32"/>
        </w:rPr>
      </w:pPr>
    </w:p>
    <w:p w:rsidR="00B06488" w:rsidRDefault="00443506" w:rsidP="00443506">
      <w:pPr>
        <w:tabs>
          <w:tab w:val="left" w:pos="600"/>
        </w:tabs>
        <w:spacing w:line="400" w:lineRule="exact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Il  </w:t>
      </w:r>
      <w:r w:rsidR="007D121F">
        <w:rPr>
          <w:rFonts w:asciiTheme="majorHAnsi" w:hAnsiTheme="majorHAnsi"/>
          <w:sz w:val="32"/>
          <w:szCs w:val="32"/>
        </w:rPr>
        <w:t xml:space="preserve">G.E. </w:t>
      </w:r>
      <w:r>
        <w:rPr>
          <w:rFonts w:asciiTheme="majorHAnsi" w:hAnsiTheme="majorHAnsi"/>
          <w:sz w:val="32"/>
          <w:szCs w:val="32"/>
        </w:rPr>
        <w:t>Dott.ssa Maria Letizia F. Calì</w:t>
      </w:r>
      <w:r w:rsidR="007D121F">
        <w:rPr>
          <w:rFonts w:asciiTheme="majorHAnsi" w:hAnsiTheme="majorHAnsi"/>
          <w:sz w:val="32"/>
          <w:szCs w:val="32"/>
        </w:rPr>
        <w:t>,</w:t>
      </w:r>
      <w:r w:rsidR="00E54A9A">
        <w:rPr>
          <w:rFonts w:asciiTheme="majorHAnsi" w:hAnsiTheme="majorHAnsi"/>
          <w:b/>
          <w:sz w:val="32"/>
          <w:szCs w:val="32"/>
        </w:rPr>
        <w:t xml:space="preserve"> </w:t>
      </w:r>
    </w:p>
    <w:p w:rsidR="00236D7F" w:rsidRDefault="00236D7F" w:rsidP="00236D7F">
      <w:pPr>
        <w:tabs>
          <w:tab w:val="left" w:pos="600"/>
        </w:tabs>
        <w:spacing w:line="400" w:lineRule="exact"/>
        <w:jc w:val="both"/>
        <w:rPr>
          <w:rFonts w:asciiTheme="majorHAnsi" w:hAnsiTheme="majorHAnsi"/>
          <w:sz w:val="32"/>
          <w:szCs w:val="32"/>
        </w:rPr>
      </w:pPr>
      <w:r w:rsidRPr="00236D7F">
        <w:rPr>
          <w:rFonts w:asciiTheme="majorHAnsi" w:hAnsiTheme="majorHAnsi"/>
          <w:sz w:val="32"/>
          <w:szCs w:val="32"/>
        </w:rPr>
        <w:t xml:space="preserve">Considerato che  secondo le vigenti previsioni tabellari le udienze </w:t>
      </w:r>
      <w:r>
        <w:rPr>
          <w:rFonts w:asciiTheme="majorHAnsi" w:hAnsiTheme="majorHAnsi"/>
          <w:sz w:val="32"/>
          <w:szCs w:val="32"/>
        </w:rPr>
        <w:t>in materia di esecuzioni immobiliari devono essere tenute da</w:t>
      </w:r>
      <w:r w:rsidR="007D121F">
        <w:rPr>
          <w:rFonts w:asciiTheme="majorHAnsi" w:hAnsiTheme="majorHAnsi"/>
          <w:sz w:val="32"/>
          <w:szCs w:val="32"/>
        </w:rPr>
        <w:t xml:space="preserve"> questo</w:t>
      </w:r>
      <w:r>
        <w:rPr>
          <w:rFonts w:asciiTheme="majorHAnsi" w:hAnsiTheme="majorHAnsi"/>
          <w:sz w:val="32"/>
          <w:szCs w:val="32"/>
        </w:rPr>
        <w:t xml:space="preserve"> giudice nel primo, secondo,terzo quarto Giovedì</w:t>
      </w:r>
      <w:r w:rsidRPr="00236D7F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di ogni mese(vedi calendario sezione civile riportato nelle suddette previsioni);</w:t>
      </w:r>
    </w:p>
    <w:p w:rsidR="00236D7F" w:rsidRDefault="00236D7F" w:rsidP="00236D7F">
      <w:pPr>
        <w:tabs>
          <w:tab w:val="left" w:pos="600"/>
        </w:tabs>
        <w:spacing w:line="400" w:lineRule="exact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Rilevato che:</w:t>
      </w:r>
    </w:p>
    <w:p w:rsidR="00236D7F" w:rsidRPr="00CD13E4" w:rsidRDefault="00CD13E4" w:rsidP="00CD13E4">
      <w:pPr>
        <w:pStyle w:val="Paragrafoelenco"/>
        <w:numPr>
          <w:ilvl w:val="0"/>
          <w:numId w:val="1"/>
        </w:numPr>
        <w:tabs>
          <w:tab w:val="left" w:pos="600"/>
        </w:tabs>
        <w:spacing w:line="400" w:lineRule="exact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  <w:r w:rsidR="009C675C">
        <w:rPr>
          <w:rFonts w:asciiTheme="majorHAnsi" w:hAnsiTheme="majorHAnsi"/>
          <w:sz w:val="32"/>
          <w:szCs w:val="32"/>
        </w:rPr>
        <w:t xml:space="preserve"> </w:t>
      </w:r>
      <w:r w:rsidR="00236D7F" w:rsidRPr="00CD13E4">
        <w:rPr>
          <w:rFonts w:asciiTheme="majorHAnsi" w:hAnsiTheme="majorHAnsi"/>
          <w:sz w:val="32"/>
          <w:szCs w:val="32"/>
        </w:rPr>
        <w:t>Nel corso dell’anno 2013 erano state già fissate le seguenti date di udienza in materia di esecuzioni immobiliari:17 Gennaio 2014(Venerdì) e 31 Gennaio 2014(Venerdì);</w:t>
      </w:r>
    </w:p>
    <w:p w:rsidR="00236D7F" w:rsidRDefault="00CD13E4" w:rsidP="00CD13E4">
      <w:pPr>
        <w:pStyle w:val="Paragrafoelenco"/>
        <w:numPr>
          <w:ilvl w:val="0"/>
          <w:numId w:val="1"/>
        </w:numPr>
        <w:tabs>
          <w:tab w:val="left" w:pos="600"/>
        </w:tabs>
        <w:spacing w:line="400" w:lineRule="exact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</w:t>
      </w:r>
      <w:r w:rsidR="00236D7F" w:rsidRPr="00CD13E4">
        <w:rPr>
          <w:rFonts w:asciiTheme="majorHAnsi" w:hAnsiTheme="majorHAnsi"/>
          <w:sz w:val="32"/>
          <w:szCs w:val="32"/>
        </w:rPr>
        <w:t xml:space="preserve">Occorre </w:t>
      </w:r>
      <w:proofErr w:type="spellStart"/>
      <w:r w:rsidR="00236D7F" w:rsidRPr="00CD13E4">
        <w:rPr>
          <w:rFonts w:asciiTheme="majorHAnsi" w:hAnsiTheme="majorHAnsi"/>
          <w:sz w:val="32"/>
          <w:szCs w:val="32"/>
        </w:rPr>
        <w:t>ricalendalizzare</w:t>
      </w:r>
      <w:proofErr w:type="spellEnd"/>
      <w:r w:rsidR="00236D7F" w:rsidRPr="00CD13E4">
        <w:rPr>
          <w:rFonts w:asciiTheme="majorHAnsi" w:hAnsiTheme="majorHAnsi"/>
          <w:sz w:val="32"/>
          <w:szCs w:val="32"/>
        </w:rPr>
        <w:t xml:space="preserve"> le </w:t>
      </w:r>
      <w:r w:rsidR="007D121F">
        <w:rPr>
          <w:rFonts w:asciiTheme="majorHAnsi" w:hAnsiTheme="majorHAnsi"/>
          <w:sz w:val="32"/>
          <w:szCs w:val="32"/>
        </w:rPr>
        <w:t xml:space="preserve">predette udienze </w:t>
      </w:r>
      <w:r w:rsidR="00236D7F" w:rsidRPr="00CD13E4">
        <w:rPr>
          <w:rFonts w:asciiTheme="majorHAnsi" w:hAnsiTheme="majorHAnsi"/>
          <w:sz w:val="32"/>
          <w:szCs w:val="32"/>
        </w:rPr>
        <w:t>al fine di evitare eventuali problemi di indisponibilità di aule</w:t>
      </w:r>
      <w:r w:rsidRPr="00CD13E4">
        <w:rPr>
          <w:rFonts w:asciiTheme="majorHAnsi" w:hAnsiTheme="majorHAnsi"/>
          <w:sz w:val="32"/>
          <w:szCs w:val="32"/>
        </w:rPr>
        <w:t xml:space="preserve"> e non incorrere in violazioni di previsioni tabellari;</w:t>
      </w:r>
      <w:r w:rsidR="00236D7F" w:rsidRPr="00CD13E4">
        <w:rPr>
          <w:rFonts w:asciiTheme="majorHAnsi" w:hAnsiTheme="majorHAnsi"/>
          <w:sz w:val="32"/>
          <w:szCs w:val="32"/>
        </w:rPr>
        <w:t xml:space="preserve"> </w:t>
      </w:r>
    </w:p>
    <w:p w:rsidR="00D270DD" w:rsidRPr="00D270DD" w:rsidRDefault="00D270DD" w:rsidP="00D270DD">
      <w:pPr>
        <w:tabs>
          <w:tab w:val="left" w:pos="600"/>
        </w:tabs>
        <w:spacing w:line="400" w:lineRule="exact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Considerato il numero di cause fissate per le suddette date e </w:t>
      </w:r>
      <w:r w:rsidR="007D121F">
        <w:rPr>
          <w:rFonts w:asciiTheme="majorHAnsi" w:hAnsiTheme="majorHAnsi"/>
          <w:sz w:val="32"/>
          <w:szCs w:val="32"/>
        </w:rPr>
        <w:t xml:space="preserve">i numerosi </w:t>
      </w:r>
      <w:r>
        <w:rPr>
          <w:rFonts w:asciiTheme="majorHAnsi" w:hAnsiTheme="majorHAnsi"/>
          <w:sz w:val="32"/>
          <w:szCs w:val="32"/>
        </w:rPr>
        <w:t>impegni di questo giudice nel quadrimestre Gennaio- Aprile 2014;</w:t>
      </w:r>
    </w:p>
    <w:p w:rsidR="00B06488" w:rsidRDefault="00443506" w:rsidP="004039CC">
      <w:pPr>
        <w:spacing w:line="440" w:lineRule="exact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</w:t>
      </w:r>
      <w:r w:rsidR="00CD13E4">
        <w:rPr>
          <w:rFonts w:asciiTheme="majorHAnsi" w:hAnsiTheme="majorHAnsi"/>
          <w:b/>
          <w:sz w:val="32"/>
          <w:szCs w:val="32"/>
        </w:rPr>
        <w:t>P.Q.M.</w:t>
      </w:r>
    </w:p>
    <w:p w:rsidR="00CD13E4" w:rsidRDefault="00CD13E4" w:rsidP="00CD13E4">
      <w:pPr>
        <w:spacing w:line="440" w:lineRule="exact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Così provvede:</w:t>
      </w:r>
    </w:p>
    <w:p w:rsidR="00D270DD" w:rsidRPr="00CB6F21" w:rsidRDefault="00D270DD" w:rsidP="00CB6F21">
      <w:pPr>
        <w:pStyle w:val="Paragrafoelenco"/>
        <w:numPr>
          <w:ilvl w:val="0"/>
          <w:numId w:val="2"/>
        </w:numPr>
        <w:spacing w:line="440" w:lineRule="exact"/>
        <w:jc w:val="both"/>
        <w:rPr>
          <w:rFonts w:asciiTheme="majorHAnsi" w:hAnsiTheme="majorHAnsi"/>
          <w:sz w:val="32"/>
          <w:szCs w:val="32"/>
        </w:rPr>
      </w:pPr>
      <w:r w:rsidRPr="00CB6F21">
        <w:rPr>
          <w:rFonts w:asciiTheme="majorHAnsi" w:hAnsiTheme="majorHAnsi"/>
          <w:sz w:val="32"/>
          <w:szCs w:val="32"/>
        </w:rPr>
        <w:t xml:space="preserve">L’udienza del 17 Gennaio 2014 in materia di esecuzioni immobiliari è rinviata d’ ufficio al </w:t>
      </w:r>
      <w:r w:rsidR="00CD13E4" w:rsidRPr="00CB6F21">
        <w:rPr>
          <w:rFonts w:asciiTheme="majorHAnsi" w:hAnsiTheme="majorHAnsi"/>
          <w:sz w:val="32"/>
          <w:szCs w:val="32"/>
        </w:rPr>
        <w:t>6 Febbraio 2014</w:t>
      </w:r>
      <w:r w:rsidRPr="00CB6F21">
        <w:rPr>
          <w:rFonts w:asciiTheme="majorHAnsi" w:hAnsiTheme="majorHAnsi"/>
          <w:sz w:val="32"/>
          <w:szCs w:val="32"/>
        </w:rPr>
        <w:t>;</w:t>
      </w:r>
    </w:p>
    <w:p w:rsidR="00D270DD" w:rsidRPr="00CB6F21" w:rsidRDefault="00D270DD" w:rsidP="00CB6F21">
      <w:pPr>
        <w:pStyle w:val="Paragrafoelenco"/>
        <w:numPr>
          <w:ilvl w:val="0"/>
          <w:numId w:val="2"/>
        </w:numPr>
        <w:spacing w:line="440" w:lineRule="exact"/>
        <w:jc w:val="both"/>
        <w:rPr>
          <w:rFonts w:asciiTheme="majorHAnsi" w:hAnsiTheme="majorHAnsi"/>
          <w:sz w:val="32"/>
          <w:szCs w:val="32"/>
        </w:rPr>
      </w:pPr>
      <w:r w:rsidRPr="00CB6F21">
        <w:rPr>
          <w:rFonts w:asciiTheme="majorHAnsi" w:hAnsiTheme="majorHAnsi"/>
          <w:sz w:val="32"/>
          <w:szCs w:val="32"/>
        </w:rPr>
        <w:t>L’udienza del 31 Gennaio 2014</w:t>
      </w:r>
      <w:r w:rsidR="00C85961">
        <w:rPr>
          <w:rFonts w:asciiTheme="majorHAnsi" w:hAnsiTheme="majorHAnsi"/>
          <w:sz w:val="32"/>
          <w:szCs w:val="32"/>
        </w:rPr>
        <w:t xml:space="preserve"> </w:t>
      </w:r>
      <w:r w:rsidRPr="00CB6F21">
        <w:rPr>
          <w:rFonts w:asciiTheme="majorHAnsi" w:hAnsiTheme="majorHAnsi"/>
          <w:sz w:val="32"/>
          <w:szCs w:val="32"/>
        </w:rPr>
        <w:t>in materia</w:t>
      </w:r>
      <w:r w:rsidR="007D121F">
        <w:rPr>
          <w:rFonts w:asciiTheme="majorHAnsi" w:hAnsiTheme="majorHAnsi"/>
          <w:sz w:val="32"/>
          <w:szCs w:val="32"/>
        </w:rPr>
        <w:t xml:space="preserve"> </w:t>
      </w:r>
      <w:r w:rsidRPr="00CB6F21">
        <w:rPr>
          <w:rFonts w:asciiTheme="majorHAnsi" w:hAnsiTheme="majorHAnsi"/>
          <w:sz w:val="32"/>
          <w:szCs w:val="32"/>
        </w:rPr>
        <w:t xml:space="preserve">di esecuzioni immobiliari è rinviata d’ ufficio al </w:t>
      </w:r>
      <w:r w:rsidR="00CB6F21" w:rsidRPr="00CB6F21">
        <w:rPr>
          <w:rFonts w:asciiTheme="majorHAnsi" w:hAnsiTheme="majorHAnsi"/>
          <w:sz w:val="32"/>
          <w:szCs w:val="32"/>
        </w:rPr>
        <w:t>10 Aprile 2014;</w:t>
      </w:r>
    </w:p>
    <w:p w:rsidR="00CB6F21" w:rsidRDefault="00CB6F21" w:rsidP="00C85961">
      <w:pPr>
        <w:spacing w:line="440" w:lineRule="exact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Il presente provvedimento sarà affisso a cura della cancelleria esecuzioni nella bacheca di questo Tribunale e sarà trasmesso da</w:t>
      </w:r>
      <w:r w:rsidR="00676D8F">
        <w:rPr>
          <w:rFonts w:asciiTheme="majorHAnsi" w:hAnsiTheme="majorHAnsi"/>
          <w:sz w:val="32"/>
          <w:szCs w:val="32"/>
        </w:rPr>
        <w:t xml:space="preserve">lla sottoscritta </w:t>
      </w:r>
      <w:r>
        <w:rPr>
          <w:rFonts w:asciiTheme="majorHAnsi" w:hAnsiTheme="majorHAnsi"/>
          <w:sz w:val="32"/>
          <w:szCs w:val="32"/>
        </w:rPr>
        <w:t>ai competenti Consigli dell’Ordine</w:t>
      </w:r>
      <w:r w:rsidR="00026CB3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 xml:space="preserve">degli Avvocati e Commercialisti(di Castrovillari e Rossano). </w:t>
      </w:r>
    </w:p>
    <w:p w:rsidR="00C85961" w:rsidRDefault="00C85961" w:rsidP="00C85961">
      <w:pPr>
        <w:spacing w:line="440" w:lineRule="exact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13 Gennaio 2014</w:t>
      </w:r>
    </w:p>
    <w:p w:rsidR="00C85961" w:rsidRDefault="00C85961" w:rsidP="00C85961">
      <w:pPr>
        <w:spacing w:line="440" w:lineRule="exact"/>
        <w:jc w:val="both"/>
        <w:rPr>
          <w:rFonts w:asciiTheme="majorHAnsi" w:hAnsiTheme="majorHAnsi"/>
          <w:sz w:val="32"/>
          <w:szCs w:val="32"/>
        </w:rPr>
      </w:pPr>
    </w:p>
    <w:p w:rsidR="00C85961" w:rsidRDefault="00C85961" w:rsidP="00C85961">
      <w:pPr>
        <w:spacing w:line="440" w:lineRule="exact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Il Giudice</w:t>
      </w:r>
    </w:p>
    <w:p w:rsidR="00C85961" w:rsidRDefault="007335AE" w:rsidP="00C85961">
      <w:pPr>
        <w:spacing w:line="440" w:lineRule="exact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</w:t>
      </w:r>
      <w:r w:rsidR="00C85961">
        <w:rPr>
          <w:rFonts w:asciiTheme="majorHAnsi" w:hAnsiTheme="majorHAnsi"/>
          <w:sz w:val="32"/>
          <w:szCs w:val="32"/>
        </w:rPr>
        <w:t>F.to Dott.ssa Maria Letizia F. Calì</w:t>
      </w:r>
    </w:p>
    <w:sectPr w:rsidR="00C85961" w:rsidSect="00CB6F21">
      <w:footerReference w:type="even" r:id="rId7"/>
      <w:footerReference w:type="default" r:id="rId8"/>
      <w:pgSz w:w="11906" w:h="16838"/>
      <w:pgMar w:top="1440" w:right="1558" w:bottom="1440" w:left="1080" w:header="709" w:footer="709" w:gutter="0"/>
      <w:pgNumType w:fmt="upp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7D8" w:rsidRDefault="007747D8" w:rsidP="00DD5DA9">
      <w:r>
        <w:separator/>
      </w:r>
    </w:p>
  </w:endnote>
  <w:endnote w:type="continuationSeparator" w:id="0">
    <w:p w:rsidR="007747D8" w:rsidRDefault="007747D8" w:rsidP="00DD5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F4" w:rsidRDefault="00203465" w:rsidP="00EE38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C28F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0FF4" w:rsidRDefault="007747D8" w:rsidP="00622AC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F4" w:rsidRDefault="00203465" w:rsidP="00EE38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C28F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26CB3">
      <w:rPr>
        <w:rStyle w:val="Numeropagina"/>
        <w:noProof/>
      </w:rPr>
      <w:t>I</w:t>
    </w:r>
    <w:r>
      <w:rPr>
        <w:rStyle w:val="Numeropagina"/>
      </w:rPr>
      <w:fldChar w:fldCharType="end"/>
    </w:r>
  </w:p>
  <w:p w:rsidR="00AB0FF4" w:rsidRDefault="007747D8" w:rsidP="00622AC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7D8" w:rsidRDefault="007747D8" w:rsidP="00DD5DA9">
      <w:r>
        <w:separator/>
      </w:r>
    </w:p>
  </w:footnote>
  <w:footnote w:type="continuationSeparator" w:id="0">
    <w:p w:rsidR="007747D8" w:rsidRDefault="007747D8" w:rsidP="00DD5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DA5"/>
    <w:multiLevelType w:val="hybridMultilevel"/>
    <w:tmpl w:val="C19C249A"/>
    <w:lvl w:ilvl="0" w:tplc="1A72F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9578E"/>
    <w:multiLevelType w:val="hybridMultilevel"/>
    <w:tmpl w:val="3FB437D0"/>
    <w:lvl w:ilvl="0" w:tplc="1A72F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8FA"/>
    <w:rsid w:val="00002D60"/>
    <w:rsid w:val="00005207"/>
    <w:rsid w:val="00026CB3"/>
    <w:rsid w:val="00031901"/>
    <w:rsid w:val="000B3528"/>
    <w:rsid w:val="000F278D"/>
    <w:rsid w:val="0010732F"/>
    <w:rsid w:val="00111BA1"/>
    <w:rsid w:val="0012538F"/>
    <w:rsid w:val="00160392"/>
    <w:rsid w:val="00180B37"/>
    <w:rsid w:val="001925B3"/>
    <w:rsid w:val="00203465"/>
    <w:rsid w:val="002306C8"/>
    <w:rsid w:val="00236D7F"/>
    <w:rsid w:val="00282F57"/>
    <w:rsid w:val="002905B0"/>
    <w:rsid w:val="002C1F31"/>
    <w:rsid w:val="00366D17"/>
    <w:rsid w:val="00366D84"/>
    <w:rsid w:val="003B1ED5"/>
    <w:rsid w:val="003B2161"/>
    <w:rsid w:val="003D32A1"/>
    <w:rsid w:val="004039CC"/>
    <w:rsid w:val="00443506"/>
    <w:rsid w:val="004B1256"/>
    <w:rsid w:val="004B1476"/>
    <w:rsid w:val="004D0EA4"/>
    <w:rsid w:val="004F310C"/>
    <w:rsid w:val="00512B9B"/>
    <w:rsid w:val="005775BA"/>
    <w:rsid w:val="005873EA"/>
    <w:rsid w:val="005D207E"/>
    <w:rsid w:val="005E4508"/>
    <w:rsid w:val="00605E63"/>
    <w:rsid w:val="006125EB"/>
    <w:rsid w:val="006200D2"/>
    <w:rsid w:val="0063132B"/>
    <w:rsid w:val="00676D8F"/>
    <w:rsid w:val="006B6825"/>
    <w:rsid w:val="006C03AF"/>
    <w:rsid w:val="006D4481"/>
    <w:rsid w:val="006E101E"/>
    <w:rsid w:val="006F49DA"/>
    <w:rsid w:val="007335AE"/>
    <w:rsid w:val="00743BB2"/>
    <w:rsid w:val="0076433D"/>
    <w:rsid w:val="00767DA6"/>
    <w:rsid w:val="007747D8"/>
    <w:rsid w:val="00795C89"/>
    <w:rsid w:val="007D121F"/>
    <w:rsid w:val="007D3D17"/>
    <w:rsid w:val="008607F8"/>
    <w:rsid w:val="008776A4"/>
    <w:rsid w:val="008C17A3"/>
    <w:rsid w:val="008E515C"/>
    <w:rsid w:val="00937698"/>
    <w:rsid w:val="0094479B"/>
    <w:rsid w:val="009C0474"/>
    <w:rsid w:val="009C675C"/>
    <w:rsid w:val="00A556D2"/>
    <w:rsid w:val="00A86BFF"/>
    <w:rsid w:val="00AB4325"/>
    <w:rsid w:val="00AB4B75"/>
    <w:rsid w:val="00B06488"/>
    <w:rsid w:val="00B61407"/>
    <w:rsid w:val="00B94B11"/>
    <w:rsid w:val="00BE3002"/>
    <w:rsid w:val="00C13FC7"/>
    <w:rsid w:val="00C173C4"/>
    <w:rsid w:val="00C23F3A"/>
    <w:rsid w:val="00C85961"/>
    <w:rsid w:val="00C94AF5"/>
    <w:rsid w:val="00CB4EAE"/>
    <w:rsid w:val="00CB6F21"/>
    <w:rsid w:val="00CC5C18"/>
    <w:rsid w:val="00CD13E4"/>
    <w:rsid w:val="00D270DD"/>
    <w:rsid w:val="00DC69A0"/>
    <w:rsid w:val="00DD5DA9"/>
    <w:rsid w:val="00DD7D68"/>
    <w:rsid w:val="00E46399"/>
    <w:rsid w:val="00E54A9A"/>
    <w:rsid w:val="00E5672D"/>
    <w:rsid w:val="00E621E9"/>
    <w:rsid w:val="00EC77FC"/>
    <w:rsid w:val="00EE78BA"/>
    <w:rsid w:val="00F16D8A"/>
    <w:rsid w:val="00F244B3"/>
    <w:rsid w:val="00F7259A"/>
    <w:rsid w:val="00F84DFF"/>
    <w:rsid w:val="00F90097"/>
    <w:rsid w:val="00FC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C28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C28F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FC28FA"/>
  </w:style>
  <w:style w:type="paragraph" w:styleId="Paragrafoelenco">
    <w:name w:val="List Paragraph"/>
    <w:basedOn w:val="Normale"/>
    <w:uiPriority w:val="34"/>
    <w:qFormat/>
    <w:rsid w:val="00CD1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Utente2</cp:lastModifiedBy>
  <cp:revision>8</cp:revision>
  <cp:lastPrinted>2013-03-21T07:13:00Z</cp:lastPrinted>
  <dcterms:created xsi:type="dcterms:W3CDTF">2014-01-13T09:45:00Z</dcterms:created>
  <dcterms:modified xsi:type="dcterms:W3CDTF">2014-01-13T10:07:00Z</dcterms:modified>
</cp:coreProperties>
</file>